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2DAA" w14:textId="4AD1A5A4" w:rsidR="002E4381" w:rsidRPr="00856401" w:rsidRDefault="00624E5F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</w:pPr>
      <w:r w:rsidRPr="00856401">
        <w:fldChar w:fldCharType="begin"/>
      </w:r>
      <w:r w:rsidRPr="00856401">
        <w:instrText xml:space="preserve"> HYPERLINK "https://drive.google.com/file/d/1TwoORf-u6GBD0zHIBIJHSpUxIGCk6Mef/view?usp=share_link" \t "_blank" </w:instrText>
      </w:r>
      <w:r w:rsidRPr="00856401">
        <w:fldChar w:fldCharType="separate"/>
      </w:r>
      <w:proofErr w:type="spellStart"/>
      <w:r w:rsidR="002E4381" w:rsidRPr="00856401">
        <w:rPr>
          <w:rStyle w:val="a3"/>
          <w:rFonts w:ascii="Arial" w:eastAsia="Times New Roman" w:hAnsi="Arial" w:cs="Arial"/>
          <w:color w:val="1890FF"/>
          <w:sz w:val="21"/>
          <w:szCs w:val="21"/>
          <w:u w:val="none"/>
          <w:lang w:val="ru-RU" w:eastAsia="ru-RU"/>
        </w:rPr>
        <w:t>К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абыл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алынд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ы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               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Макулдашылды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                   </w:t>
      </w:r>
      <w:proofErr w:type="gram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«</w:t>
      </w:r>
      <w:proofErr w:type="gram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БЕКИТЕМИН»</w:t>
      </w:r>
    </w:p>
    <w:p w14:paraId="3176D343" w14:textId="2BB4E57E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Педке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ң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ешменин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чечими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ОББ         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Б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.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Кожокматов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директору          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Б.Бообек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уулу</w:t>
      </w:r>
    </w:p>
    <w:p w14:paraId="36937899" w14:textId="6FB52594" w:rsidR="002E4381" w:rsidRPr="00856401" w:rsidRDefault="00DD2A26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       </w:t>
      </w:r>
      <w:proofErr w:type="gramStart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«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Шапак</w:t>
      </w:r>
      <w:proofErr w:type="gram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Рысмендеев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атындагы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</w:t>
      </w:r>
      <w:proofErr w:type="spellStart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жалпы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орто </w:t>
      </w:r>
      <w:proofErr w:type="spellStart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билим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берүү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proofErr w:type="spellStart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мектеби»мекемесинин</w:t>
      </w:r>
      <w:proofErr w:type="spellEnd"/>
    </w:p>
    <w:p w14:paraId="52865574" w14:textId="0C85B46B" w:rsidR="002E4381" w:rsidRPr="00856401" w:rsidRDefault="00DD2A26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                     </w:t>
      </w:r>
      <w:proofErr w:type="spellStart"/>
      <w:proofErr w:type="gram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proofErr w:type="gram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өнү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ө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жобо</w:t>
      </w:r>
      <w:proofErr w:type="spellEnd"/>
    </w:p>
    <w:p w14:paraId="0689351C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</w:p>
    <w:p w14:paraId="58C73136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1.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Жалпы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жоболор</w:t>
      </w:r>
      <w:proofErr w:type="spellEnd"/>
    </w:p>
    <w:p w14:paraId="625CC5CB" w14:textId="70B4988D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1.1.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Бул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жобо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Баланын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укуктары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Конвенция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,</w:t>
      </w:r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5640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«</w:t>
      </w:r>
      <w:r w:rsidR="00DD2A26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Шапак Рысмендеев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атындагы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жалпы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орто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билим бер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мектеби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»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мекемесинин Уставынын негизинде жазылган</w:t>
      </w:r>
    </w:p>
    <w:p w14:paraId="1C1CD996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1.2.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Эрежелер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:</w:t>
      </w:r>
    </w:p>
    <w:p w14:paraId="19D404FE" w14:textId="42FFAE5D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жемишт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ишт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жагымдуу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шарттарды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т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75D05245" w14:textId="6A9AD608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процессии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уюштуруунун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демократиялык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принциптерине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а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ң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-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сезимд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</w:p>
    <w:p w14:paraId="53F124A4" w14:textId="33DDC493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тарти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п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негизделген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тартипти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сактоо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65177FEB" w14:textId="45B01B5A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эркин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коомдо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жоопкерчиликт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жашоого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даярдоого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жардам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51933A21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</w:p>
    <w:p w14:paraId="1829E313" w14:textId="262C59B4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2.1. Т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жетишкендиктери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сыйланат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:</w:t>
      </w:r>
    </w:p>
    <w:p w14:paraId="19F916A3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окуудагы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03E630AD" w14:textId="6AECFC62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олимпиада,интеллектуалдык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чыгармачыл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сынактарга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спорттук</w:t>
      </w:r>
      <w:proofErr w:type="spellEnd"/>
    </w:p>
    <w:p w14:paraId="30E61EF0" w14:textId="7B75207C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мелдештерге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катышуу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же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ң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073D989C" w14:textId="39211B38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кызыкчылыгы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коомдук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пайдалуу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иш-аракеттер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ыктыярдуу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61144DB8" w14:textId="22D45055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коомдук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иштеге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активд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үү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катыш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уу</w:t>
      </w:r>
      <w:proofErr w:type="gramEnd"/>
    </w:p>
    <w:p w14:paraId="62F67CC2" w14:textId="0EDFE12F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2.2.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сыйлоонун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т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нк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т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рл</w:t>
      </w:r>
      <w:proofErr w:type="spellEnd"/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8D19A4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колдонот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:</w:t>
      </w:r>
    </w:p>
    <w:p w14:paraId="251D146A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ыраазычылык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жарыялоо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67A4FC99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3F7B6E78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баалуу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белек же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акчалай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7D49D937" w14:textId="43BDBF50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-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айырмалоо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белгилери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белгиленген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тар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т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ипте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окуучунун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презентациясы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;</w:t>
      </w:r>
    </w:p>
    <w:p w14:paraId="151F1B34" w14:textId="6C446A13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2.3.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педагогикалык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ке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ң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ешинин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класс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жетекчисинин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сунушу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боюнча</w:t>
      </w:r>
      <w:proofErr w:type="spellEnd"/>
    </w:p>
    <w:p w14:paraId="6563560E" w14:textId="5B7D952F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директор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тарабынан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бекитилет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ошондой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эле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тк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үүчү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конкурстар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</w:p>
    <w:p w14:paraId="2EE951D2" w14:textId="4E1435D0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сынактар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жобого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ылайык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колдонулат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буйрук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</w:p>
    <w:p w14:paraId="47F4ACFF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жарыяланат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109D85F6" w14:textId="5E2CD36C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2.4. "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Айрым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т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райондук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облустук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республикалык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олимпиадада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алган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байгел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</w:p>
    <w:p w14:paraId="0628E13F" w14:textId="1B810FCA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орундары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"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Окуудагы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ийгилиги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н"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тапшыруунун</w:t>
      </w:r>
      <w:proofErr w:type="spellEnd"/>
    </w:p>
    <w:p w14:paraId="6955EE2C" w14:textId="389A8414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тартиби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үү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маселелерин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тескеген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жайгашкан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райондук,шаардык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</w:p>
    <w:p w14:paraId="209F0858" w14:textId="1324A1FA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б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тарабынан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ишке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ашырылат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100FE333" w14:textId="623F9D58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2.5.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б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мугалимдердин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окутууда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мд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</w:p>
    <w:p w14:paraId="4C8BDD17" w14:textId="32D6695D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тырышчаактыгын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к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рс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тк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окуучуларга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Айрым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йр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</w:p>
    <w:p w14:paraId="2CAD92B9" w14:textId="3FD3011C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н»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мактоо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баракчасы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Окутууда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gramStart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 »</w:t>
      </w:r>
      <w:proofErr w:type="gramEnd"/>
    </w:p>
    <w:p w14:paraId="19E2951B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тартибин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белгилейт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247EF4BE" w14:textId="6555E34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2.6.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Окуучулардын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үү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,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дене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тарбия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,спорт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,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илимий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техникалык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,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чыгармачыл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,</w:t>
      </w:r>
    </w:p>
    <w:p w14:paraId="357FDEE3" w14:textId="0C691A06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эксперименталдык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иннова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ц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иялык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иш-аракеттериндеги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ийгиликтери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сыйланган</w:t>
      </w:r>
      <w:proofErr w:type="spellEnd"/>
    </w:p>
    <w:p w14:paraId="05967758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укугун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ишке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ашыруу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786D2C61" w14:textId="11DDB174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2.7.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Айрым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gramStart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йр</w:t>
      </w:r>
      <w:proofErr w:type="spellEnd"/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="008A46F9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gram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жетишкендиктери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учун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мактоо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</w:t>
      </w:r>
      <w:proofErr w:type="spellEnd"/>
    </w:p>
    <w:p w14:paraId="0F4C7509" w14:textId="2BF56468" w:rsidR="002E4381" w:rsidRPr="00856401" w:rsidRDefault="002E6843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м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  сыйланат</w:t>
      </w:r>
    </w:p>
    <w:p w14:paraId="03328E0D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</w:p>
    <w:p w14:paraId="4580298B" w14:textId="3062B238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</w:p>
    <w:p w14:paraId="60C68267" w14:textId="60D4EFA6" w:rsidR="002E4381" w:rsidRPr="0058623B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2.8. "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Жекече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йр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ө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учун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”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Мактоо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баракчасы</w:t>
      </w:r>
      <w:proofErr w:type="spellEnd"/>
      <w:r w:rsidR="0058623B" w:rsidRPr="0058623B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»</w:t>
      </w:r>
    </w:p>
    <w:p w14:paraId="3A859025" w14:textId="278AF77F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</w:p>
    <w:p w14:paraId="30F7B668" w14:textId="12DA1FB7" w:rsidR="002E4381" w:rsidRPr="00856401" w:rsidRDefault="002E6843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 11-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классынын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мамлекеттик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жыйынтыктоочу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атте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с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>ци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ядан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 ,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бир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же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бир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нече</w:t>
      </w:r>
      <w:proofErr w:type="spellEnd"/>
    </w:p>
    <w:p w14:paraId="2A1D7AE4" w14:textId="7EC3DFAD" w:rsidR="002E4381" w:rsidRPr="00856401" w:rsidRDefault="002E6843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редметтерди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ru-RU" w:eastAsia="ru-RU"/>
        </w:rPr>
        <w:t xml:space="preserve">  </w:t>
      </w:r>
    </w:p>
    <w:p w14:paraId="48003EC4" w14:textId="7C2AD92A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gramStart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ө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ийгиликтерге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б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ө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берилет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4C74B90C" w14:textId="492DACA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lastRenderedPageBreak/>
        <w:t xml:space="preserve">2.9.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Жалпы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класстарында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окуган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мезгилинде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алар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жылдык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акыркы</w:t>
      </w:r>
      <w:proofErr w:type="spellEnd"/>
    </w:p>
    <w:p w14:paraId="34EBE504" w14:textId="322B22A2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«5»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бааларын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алган,мамлекеттик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жыйынтыктоочу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аттестациядан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ийгиликт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үү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тк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 ,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ушул</w:t>
      </w:r>
      <w:proofErr w:type="spellEnd"/>
    </w:p>
    <w:p w14:paraId="58BD9442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предметтер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боюнча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предметтик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олимпиадаларга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катышкан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олимпиадалардын</w:t>
      </w:r>
      <w:proofErr w:type="spellEnd"/>
    </w:p>
    <w:p w14:paraId="7BED7E97" w14:textId="39F8E48D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жыйынтыгында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жогорку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жетишкендиктерге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ээ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болгон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окуучуга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берилет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611E6628" w14:textId="41C81936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2.10.11 -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класстын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Айрым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сабактарды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йр</w:t>
      </w:r>
      <w:proofErr w:type="spellEnd"/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</w:t>
      </w:r>
      <w:r w:rsidR="002E6843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жетишкендиктери</w:t>
      </w:r>
      <w:proofErr w:type="spellEnd"/>
    </w:p>
    <w:p w14:paraId="6641FDBF" w14:textId="320A6F9E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учун»Ардак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ж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нд</w:t>
      </w:r>
      <w:proofErr w:type="spellEnd"/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 xml:space="preserve">ө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чечим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</w:t>
      </w:r>
      <w:proofErr w:type="spellEnd"/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уюмунун</w:t>
      </w:r>
      <w:proofErr w:type="spellEnd"/>
    </w:p>
    <w:p w14:paraId="0CB073D6" w14:textId="3266A963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педагогикалык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ке</w:t>
      </w:r>
      <w:proofErr w:type="spellEnd"/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ң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еши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тарабынан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кабыл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алынат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68589E59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</w:t>
      </w:r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11.Окуудагы</w:t>
      </w:r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ийгилигиликтери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учун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»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2ABFB2B8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</w:t>
      </w:r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12.Бардык</w:t>
      </w:r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боюнча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мектептердин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которуу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класстарынын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окуучулары,тиешелуу</w:t>
      </w:r>
      <w:proofErr w:type="spellEnd"/>
    </w:p>
    <w:p w14:paraId="17381663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класстын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окуучулары,кварталдык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жылдык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«5»баалары ,»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Окуудагы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</w:p>
    <w:p w14:paraId="5DBF89C3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ийгиликтери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учун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»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грамтотасы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сыйланат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1814E7B7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2.</w:t>
      </w:r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13.Кыргыз</w:t>
      </w:r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Республикасынын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Билим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Беруу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министрлиги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Айрым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сабактарды</w:t>
      </w:r>
      <w:proofErr w:type="spellEnd"/>
    </w:p>
    <w:p w14:paraId="750A2434" w14:textId="2391D3E1" w:rsidR="002E4381" w:rsidRPr="00856401" w:rsidRDefault="0069145A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йр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үү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д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</w:p>
    <w:p w14:paraId="211BDF18" w14:textId="6062DBE7" w:rsidR="002E4381" w:rsidRPr="00856401" w:rsidRDefault="0069145A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зг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жетишкендиги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н»жана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Окуудагы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ийгилиги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н»Ардак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грамотасынын</w:t>
      </w:r>
      <w:proofErr w:type="spellEnd"/>
    </w:p>
    <w:p w14:paraId="454A6D77" w14:textId="1ABBF896" w:rsidR="002E4381" w:rsidRPr="00856401" w:rsidRDefault="0069145A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лг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ө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р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иштеп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чыгат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жана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бекитет</w:t>
      </w:r>
      <w:proofErr w:type="spellEnd"/>
      <w:r w:rsidR="002E4381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53564E96" w14:textId="3FF81F45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2.14.«Окуудагы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мыкты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ийгилиги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ч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ү</w:t>
      </w: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н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Мактоо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баракчасы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»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сыйланган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окуучуларга</w:t>
      </w:r>
      <w:proofErr w:type="spellEnd"/>
    </w:p>
    <w:p w14:paraId="3111C0F6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</w:t>
      </w:r>
      <w:proofErr w:type="spellEnd"/>
    </w:p>
    <w:p w14:paraId="1124697F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жылынын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аягында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салтанаттуу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линейкада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Акимдин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катышуусунда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тапшырылат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.</w:t>
      </w:r>
    </w:p>
    <w:p w14:paraId="3CEFF598" w14:textId="2CD47CF9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</w:pPr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2.15.1-11-класстарда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окуган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окуучуларга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бардык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абактар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боюнча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жылдык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«</w:t>
      </w:r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5»баага</w:t>
      </w:r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э</w:t>
      </w:r>
      <w:r w:rsidR="0069145A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val="kk-KZ" w:eastAsia="ru-RU"/>
        </w:rPr>
        <w:t>э</w:t>
      </w:r>
    </w:p>
    <w:p w14:paraId="5CAD947F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болгон</w:t>
      </w:r>
      <w:proofErr w:type="spellEnd"/>
    </w:p>
    <w:p w14:paraId="0A26A288" w14:textId="77777777" w:rsidR="002E4381" w:rsidRPr="00856401" w:rsidRDefault="002E4381" w:rsidP="00856401">
      <w:pPr>
        <w:pStyle w:val="a5"/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мектептин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которуу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класстарынын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окуучулары</w:t>
      </w:r>
      <w:proofErr w:type="spellEnd"/>
      <w:proofErr w:type="gram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,»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Жылдын</w:t>
      </w:r>
      <w:proofErr w:type="spellEnd"/>
      <w:proofErr w:type="gram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жыйынтыгында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»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Ардак</w:t>
      </w:r>
      <w:proofErr w:type="spellEnd"/>
    </w:p>
    <w:p w14:paraId="49DE14A6" w14:textId="0735FF72" w:rsidR="003A50FB" w:rsidRPr="00856401" w:rsidRDefault="002E4381" w:rsidP="00856401">
      <w:pPr>
        <w:pStyle w:val="a5"/>
      </w:pP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грамоталар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</w:t>
      </w:r>
      <w:proofErr w:type="spellStart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менен</w:t>
      </w:r>
      <w:proofErr w:type="spellEnd"/>
      <w:r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 xml:space="preserve"> сыйланат.</w:t>
      </w:r>
      <w:r w:rsidR="00624E5F" w:rsidRPr="00856401">
        <w:rPr>
          <w:rStyle w:val="a3"/>
          <w:rFonts w:ascii="Times New Roman" w:eastAsia="Times New Roman" w:hAnsi="Times New Roman" w:cs="Times New Roman"/>
          <w:color w:val="1890FF"/>
          <w:sz w:val="24"/>
          <w:szCs w:val="24"/>
          <w:u w:val="none"/>
          <w:lang w:eastAsia="ru-RU"/>
        </w:rPr>
        <w:t>//drive.google.com/file/d/1TwoORf-u6GBD0zHIBIJHSpUxIGCk6Mef/vie</w:t>
      </w:r>
      <w:r w:rsidR="00624E5F" w:rsidRPr="00856401">
        <w:rPr>
          <w:rStyle w:val="a3"/>
          <w:rFonts w:ascii="Arial" w:eastAsia="Times New Roman" w:hAnsi="Arial" w:cs="Arial"/>
          <w:color w:val="1890FF"/>
          <w:sz w:val="21"/>
          <w:szCs w:val="21"/>
          <w:u w:val="none"/>
          <w:lang w:eastAsia="ru-RU"/>
        </w:rPr>
        <w:t>w?usp=share_link</w:t>
      </w:r>
      <w:r w:rsidR="00624E5F" w:rsidRPr="00856401">
        <w:fldChar w:fldCharType="end"/>
      </w:r>
    </w:p>
    <w:sectPr w:rsidR="003A50FB" w:rsidRPr="008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5F"/>
    <w:rsid w:val="00060B11"/>
    <w:rsid w:val="002E4381"/>
    <w:rsid w:val="002E6843"/>
    <w:rsid w:val="003A50FB"/>
    <w:rsid w:val="003B5FF1"/>
    <w:rsid w:val="0058623B"/>
    <w:rsid w:val="00624E5F"/>
    <w:rsid w:val="0069145A"/>
    <w:rsid w:val="00856401"/>
    <w:rsid w:val="008A46F9"/>
    <w:rsid w:val="008D19A4"/>
    <w:rsid w:val="00D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CFB6"/>
  <w15:chartTrackingRefBased/>
  <w15:docId w15:val="{03C46093-FFC7-443E-A8B9-8D75689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E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38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856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Шапак</dc:creator>
  <cp:keywords/>
  <dc:description/>
  <cp:lastModifiedBy>Шапак</cp:lastModifiedBy>
  <cp:revision>2</cp:revision>
  <dcterms:created xsi:type="dcterms:W3CDTF">2023-03-27T10:44:00Z</dcterms:created>
  <dcterms:modified xsi:type="dcterms:W3CDTF">2023-03-27T10:44:00Z</dcterms:modified>
</cp:coreProperties>
</file>